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77CF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b/>
          <w:bCs/>
          <w:sz w:val="28"/>
          <w:szCs w:val="28"/>
        </w:rPr>
        <w:t>О применении упрощенного порядка проведения работ на историко-культурных ценностях</w:t>
      </w:r>
    </w:p>
    <w:p w14:paraId="108D1120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sz w:val="28"/>
          <w:szCs w:val="28"/>
        </w:rPr>
        <w:t>В целях упрощения проведения отдельных видов ремонтно- реставрационных работ на недвижимых материальных историко- культурных ценностях категории «3», являющихся памятниками архитектуры, а также работ по текущему ремонту, замене оконных и дверных заполнений, срочным противоаварийным работам Министерство культуры Республики Беларусь (далее - Минкультуры) полагает возможным осуществление взаимодействия в следующем порядке.</w:t>
      </w:r>
    </w:p>
    <w:p w14:paraId="0ED6B2B3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sz w:val="28"/>
          <w:szCs w:val="28"/>
        </w:rPr>
        <w:t>Поскольку разработка научно-проектной документации на выполнение ремонтно-реставрационных работ на материальных историко-культурных ценностях при выполнении работ по текущему ремонту, замене оконных и дверных заполнений, срочных противоаварийных работ не осуществляется, то получение разрешения Минкультуры на выполнение научно-исследовательских и проектных работ на материальных историко-культурных ценностях, предусмотренною статьей 115 Кодекса Республики Беларусь о культуре (далее – Кодекс), не требуется.</w:t>
      </w:r>
    </w:p>
    <w:p w14:paraId="5D9227BC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sz w:val="28"/>
          <w:szCs w:val="28"/>
        </w:rPr>
        <w:t>В целях обеспечения соблюдения требований Кодекса в части охраны историко-культурного наследия, в Минкультуры представляется программа работ, позволяющая сделать выводы о том, что материалы и методика проведения работ соответствуют применяемым в реставрации.</w:t>
      </w:r>
    </w:p>
    <w:p w14:paraId="4B0B45AA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sz w:val="28"/>
          <w:szCs w:val="28"/>
        </w:rPr>
        <w:t>Разработать программу работ может лицо, обладающее соответствующими профессиональными знаниями, т.е. имеющее свидетельство на руководство разработкой научно-проектной документации на выполнение ремонтно-реставрационных работ на материальных историко-культурных ценностях.</w:t>
      </w:r>
    </w:p>
    <w:p w14:paraId="0A7C79F4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sz w:val="28"/>
          <w:szCs w:val="28"/>
        </w:rPr>
        <w:t>При выполнении работ по замене оконных и дверных заполнений возможно использование ранее разработанных проектных решений, согласованных с Минкультуры (в т.ч. по проведению капитального ремонта многоквартирных жилых домов, являющихся памятниками архитектуры).</w:t>
      </w:r>
    </w:p>
    <w:p w14:paraId="645F4E65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sz w:val="28"/>
          <w:szCs w:val="28"/>
        </w:rPr>
        <w:t xml:space="preserve">При выявлении установленных оконных и дверных заполнений, не соответствующих историческому облику, помимо их замены, возможно изменение цвета оконных заполнений - путем </w:t>
      </w:r>
      <w:proofErr w:type="spellStart"/>
      <w:r w:rsidRPr="00377B6B">
        <w:rPr>
          <w:sz w:val="28"/>
          <w:szCs w:val="28"/>
        </w:rPr>
        <w:t>ламинации</w:t>
      </w:r>
      <w:proofErr w:type="spellEnd"/>
      <w:r w:rsidRPr="00377B6B">
        <w:rPr>
          <w:sz w:val="28"/>
          <w:szCs w:val="28"/>
        </w:rPr>
        <w:t xml:space="preserve"> в необходимом цветовом решении, а изменение раскладки профиля оконных заполнений возможно путем установки </w:t>
      </w:r>
      <w:proofErr w:type="spellStart"/>
      <w:r w:rsidRPr="00377B6B">
        <w:rPr>
          <w:sz w:val="28"/>
          <w:szCs w:val="28"/>
        </w:rPr>
        <w:t>фальш</w:t>
      </w:r>
      <w:proofErr w:type="spellEnd"/>
      <w:r w:rsidRPr="00377B6B">
        <w:rPr>
          <w:sz w:val="28"/>
          <w:szCs w:val="28"/>
        </w:rPr>
        <w:t xml:space="preserve">-переплетов или </w:t>
      </w:r>
      <w:proofErr w:type="spellStart"/>
      <w:r w:rsidRPr="00377B6B">
        <w:rPr>
          <w:sz w:val="28"/>
          <w:szCs w:val="28"/>
        </w:rPr>
        <w:t>шпросов</w:t>
      </w:r>
      <w:proofErr w:type="spellEnd"/>
      <w:r w:rsidRPr="00377B6B">
        <w:rPr>
          <w:sz w:val="28"/>
          <w:szCs w:val="28"/>
        </w:rPr>
        <w:t xml:space="preserve"> и т.д.</w:t>
      </w:r>
    </w:p>
    <w:p w14:paraId="374F60D8" w14:textId="77777777" w:rsidR="00292216" w:rsidRPr="00377B6B" w:rsidRDefault="00292216" w:rsidP="00377B6B">
      <w:pPr>
        <w:pStyle w:val="a3"/>
        <w:jc w:val="both"/>
        <w:rPr>
          <w:sz w:val="28"/>
          <w:szCs w:val="28"/>
        </w:rPr>
      </w:pPr>
      <w:r w:rsidRPr="00377B6B">
        <w:rPr>
          <w:sz w:val="28"/>
          <w:szCs w:val="28"/>
        </w:rPr>
        <w:t>При выполнении работ по внутренней отделке изолированных помещений, в случае отсутствия элементов декора, подлежащих охране (карнизов, рельефов, лепнины, росписи и т.д.) либо отсутствия сведений об интерьере, возможно применение современных отделочных материалов.</w:t>
      </w:r>
    </w:p>
    <w:p w14:paraId="7B430460" w14:textId="77777777" w:rsidR="00EE5D34" w:rsidRPr="00377B6B" w:rsidRDefault="00000000" w:rsidP="00377B6B">
      <w:pPr>
        <w:jc w:val="both"/>
        <w:rPr>
          <w:sz w:val="28"/>
          <w:szCs w:val="28"/>
        </w:rPr>
      </w:pPr>
    </w:p>
    <w:p w14:paraId="550BC2C5" w14:textId="77777777" w:rsidR="00292216" w:rsidRPr="00377B6B" w:rsidRDefault="00292216" w:rsidP="00377B6B">
      <w:pPr>
        <w:jc w:val="both"/>
        <w:rPr>
          <w:sz w:val="28"/>
          <w:szCs w:val="28"/>
        </w:rPr>
      </w:pPr>
    </w:p>
    <w:sectPr w:rsidR="00292216" w:rsidRPr="003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16"/>
    <w:rsid w:val="00292216"/>
    <w:rsid w:val="00377B6B"/>
    <w:rsid w:val="00625B1B"/>
    <w:rsid w:val="00B6428D"/>
    <w:rsid w:val="00E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734"/>
  <w15:chartTrackingRefBased/>
  <w15:docId w15:val="{40FE3D33-32A8-428A-B7A7-D0EBA19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Милохова</dc:creator>
  <cp:keywords/>
  <dc:description/>
  <cp:lastModifiedBy>User</cp:lastModifiedBy>
  <cp:revision>2</cp:revision>
  <dcterms:created xsi:type="dcterms:W3CDTF">2023-05-31T17:52:00Z</dcterms:created>
  <dcterms:modified xsi:type="dcterms:W3CDTF">2023-05-31T17:52:00Z</dcterms:modified>
</cp:coreProperties>
</file>