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D2DF" w14:textId="6135725B" w:rsidR="00565F27" w:rsidRDefault="003A40F2" w:rsidP="003A40F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5F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Достопримечательности района (природоохранные территории)</w:t>
      </w:r>
    </w:p>
    <w:p w14:paraId="699F06E5" w14:textId="77777777" w:rsidR="003A40F2" w:rsidRPr="00565F27" w:rsidRDefault="003A40F2" w:rsidP="003A40F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0AA1997E" w14:textId="77777777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Fonts w:ascii="Times New Roman" w:hAnsi="Times New Roman" w:cs="Times New Roman"/>
          <w:sz w:val="28"/>
          <w:szCs w:val="28"/>
          <w:lang w:val="ru-RU"/>
        </w:rPr>
        <w:t>На территории Лунинецкого района располагаются три заказника республиканского значения: республиканский ландшафтный заказник ”Средняя Припять“, республиканский биологический заказник «Лунинский», республиканский биологический заказник «Борский», один заказник местного значения: водно-болотный заказник местного значения «</w:t>
      </w:r>
      <w:proofErr w:type="spellStart"/>
      <w:r w:rsidRPr="00565F27">
        <w:rPr>
          <w:rFonts w:ascii="Times New Roman" w:hAnsi="Times New Roman" w:cs="Times New Roman"/>
          <w:sz w:val="28"/>
          <w:szCs w:val="28"/>
          <w:lang w:val="ru-RU"/>
        </w:rPr>
        <w:t>Велута</w:t>
      </w:r>
      <w:proofErr w:type="spellEnd"/>
      <w:r w:rsidRPr="00565F27">
        <w:rPr>
          <w:rFonts w:ascii="Times New Roman" w:hAnsi="Times New Roman" w:cs="Times New Roman"/>
          <w:sz w:val="28"/>
          <w:szCs w:val="28"/>
          <w:lang w:val="ru-RU"/>
        </w:rPr>
        <w:t>», два памятника природы: ботанический памятник природы местного значения «Лунинецкие воротничковые сосны», ботанический памятник природы республиканского значения «Вековые дубы» «</w:t>
      </w:r>
      <w:proofErr w:type="spellStart"/>
      <w:r w:rsidRPr="00565F27">
        <w:rPr>
          <w:rFonts w:ascii="Times New Roman" w:hAnsi="Times New Roman" w:cs="Times New Roman"/>
          <w:sz w:val="28"/>
          <w:szCs w:val="28"/>
          <w:lang w:val="ru-RU"/>
        </w:rPr>
        <w:t>Кожангородокские</w:t>
      </w:r>
      <w:proofErr w:type="spellEnd"/>
      <w:r w:rsidRPr="00565F27">
        <w:rPr>
          <w:rFonts w:ascii="Times New Roman" w:hAnsi="Times New Roman" w:cs="Times New Roman"/>
          <w:sz w:val="28"/>
          <w:szCs w:val="28"/>
          <w:lang w:val="ru-RU"/>
        </w:rPr>
        <w:t>». Причем водно-болотный заказник местного значения «</w:t>
      </w:r>
      <w:proofErr w:type="spellStart"/>
      <w:r w:rsidRPr="00565F27">
        <w:rPr>
          <w:rFonts w:ascii="Times New Roman" w:hAnsi="Times New Roman" w:cs="Times New Roman"/>
          <w:sz w:val="28"/>
          <w:szCs w:val="28"/>
          <w:lang w:val="ru-RU"/>
        </w:rPr>
        <w:t>Велута</w:t>
      </w:r>
      <w:proofErr w:type="spellEnd"/>
      <w:r w:rsidRPr="00565F27">
        <w:rPr>
          <w:rFonts w:ascii="Times New Roman" w:hAnsi="Times New Roman" w:cs="Times New Roman"/>
          <w:sz w:val="28"/>
          <w:szCs w:val="28"/>
          <w:lang w:val="ru-RU"/>
        </w:rPr>
        <w:t>» и ботанический памятник природы местного значения «Лунинецкие воротничковые сосны» образованы в 2016 году.</w:t>
      </w:r>
    </w:p>
    <w:p w14:paraId="748A4080" w14:textId="77777777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Fonts w:ascii="Times New Roman" w:hAnsi="Times New Roman" w:cs="Times New Roman"/>
          <w:sz w:val="28"/>
          <w:szCs w:val="28"/>
          <w:lang w:val="ru-RU"/>
        </w:rPr>
        <w:t>1. Республиканский ландшафтный заказник «Средняя Припять» функционирует в Пинском, Лунинецком, Столинском районах Брестской области и Житковичском районе Гомельской области в целях сохранения в естественном состоянии уникальных природных экологических систем поймы р. Припять, дикорастущих растений и диких животных, относящихся к видам, включенным в Красную книгу Республики Беларусь, а также мест их произрастания и обитания. Площадь заказника на территории нашего района составляет 26018,37 га.</w:t>
      </w:r>
    </w:p>
    <w:p w14:paraId="76D96482" w14:textId="77777777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Fonts w:ascii="Times New Roman" w:hAnsi="Times New Roman" w:cs="Times New Roman"/>
          <w:sz w:val="28"/>
          <w:szCs w:val="28"/>
          <w:lang w:val="ru-RU"/>
        </w:rPr>
        <w:t xml:space="preserve">2. Республиканский биологический заказник «Лунинский» образован в Лунинецком районе в целях сохранения ценных лесных формаций и озер с комплексом редких и исчезающих видов растений и животных, занесенных в Красную книгу Республики Беларусь. В Лунинском заказнике на берегах озер Белое и Черное попадаются дубы возрастом более 100 лет. Также это единственное место в Беларуси, где можно встретить растение лобелия </w:t>
      </w:r>
      <w:proofErr w:type="spellStart"/>
      <w:r w:rsidRPr="00565F27">
        <w:rPr>
          <w:rFonts w:ascii="Times New Roman" w:hAnsi="Times New Roman" w:cs="Times New Roman"/>
          <w:sz w:val="28"/>
          <w:szCs w:val="28"/>
          <w:lang w:val="ru-RU"/>
        </w:rPr>
        <w:t>Дортмана</w:t>
      </w:r>
      <w:proofErr w:type="spellEnd"/>
      <w:r w:rsidRPr="00565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F1D2BB" w14:textId="77777777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Fonts w:ascii="Times New Roman" w:hAnsi="Times New Roman" w:cs="Times New Roman"/>
          <w:sz w:val="28"/>
          <w:szCs w:val="28"/>
          <w:lang w:val="ru-RU"/>
        </w:rPr>
        <w:t>Республиканский биологический заказник «Лунинский» находится в управлении ГЛХУ «Лунинецкий лесхоз».</w:t>
      </w:r>
    </w:p>
    <w:p w14:paraId="342DFB05" w14:textId="2678718C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Республиканский биологический заказник «Борский»</w:t>
      </w:r>
      <w:r w:rsidRPr="00565F27">
        <w:rPr>
          <w:rFonts w:ascii="Times New Roman" w:hAnsi="Times New Roman" w:cs="Times New Roman"/>
          <w:sz w:val="28"/>
          <w:szCs w:val="28"/>
        </w:rPr>
        <w:t> </w:t>
      </w:r>
      <w:r w:rsidRPr="00565F27">
        <w:rPr>
          <w:rFonts w:ascii="Times New Roman" w:hAnsi="Times New Roman" w:cs="Times New Roman"/>
          <w:sz w:val="28"/>
          <w:szCs w:val="28"/>
          <w:lang w:val="ru-RU"/>
        </w:rPr>
        <w:t>(до преобразования, клюквенный заказник республиканского значения «Борский»), расположен на территории Ганцевичского и Лунинецкого районов. Площадь на территории Лунинецкого района составляет 1231,4 га</w:t>
      </w:r>
    </w:p>
    <w:p w14:paraId="6303B34D" w14:textId="77777777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4. Водно-болотный заказник местного значения «</w:t>
      </w:r>
      <w:proofErr w:type="spellStart"/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Велута</w:t>
      </w:r>
      <w:proofErr w:type="spellEnd"/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565F27">
        <w:rPr>
          <w:rFonts w:ascii="Times New Roman" w:hAnsi="Times New Roman" w:cs="Times New Roman"/>
          <w:sz w:val="28"/>
          <w:szCs w:val="28"/>
        </w:rPr>
        <w:t> </w:t>
      </w:r>
      <w:r w:rsidRPr="00565F27">
        <w:rPr>
          <w:rFonts w:ascii="Times New Roman" w:hAnsi="Times New Roman" w:cs="Times New Roman"/>
          <w:sz w:val="28"/>
          <w:szCs w:val="28"/>
          <w:lang w:val="ru-RU"/>
        </w:rPr>
        <w:t>площадью 2119,38 гектара создан в целях сохранения в естественном состоянии крупного лесоболотного комплекса в долине реки Цна, который является местом обитания диких животных и дикорастущих растений, виды которых включены в Красную книгу Республики Беларусь. Водохранилище «</w:t>
      </w:r>
      <w:proofErr w:type="spellStart"/>
      <w:r w:rsidRPr="00565F27">
        <w:rPr>
          <w:rFonts w:ascii="Times New Roman" w:hAnsi="Times New Roman" w:cs="Times New Roman"/>
          <w:sz w:val="28"/>
          <w:szCs w:val="28"/>
          <w:lang w:val="ru-RU"/>
        </w:rPr>
        <w:t>Велута</w:t>
      </w:r>
      <w:proofErr w:type="spellEnd"/>
      <w:r w:rsidRPr="00565F27">
        <w:rPr>
          <w:rFonts w:ascii="Times New Roman" w:hAnsi="Times New Roman" w:cs="Times New Roman"/>
          <w:sz w:val="28"/>
          <w:szCs w:val="28"/>
          <w:lang w:val="ru-RU"/>
        </w:rPr>
        <w:t>» в состав земель заказника не входит.</w:t>
      </w:r>
    </w:p>
    <w:p w14:paraId="20026B90" w14:textId="291D07CF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F27">
        <w:rPr>
          <w:rFonts w:ascii="Times New Roman" w:hAnsi="Times New Roman" w:cs="Times New Roman"/>
          <w:sz w:val="28"/>
          <w:szCs w:val="28"/>
          <w:lang w:val="ru-RU"/>
        </w:rPr>
        <w:t>На территории Лунинецкого района в д. Кожан-Городок расположен</w:t>
      </w:r>
      <w:r w:rsidR="00970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ботанический памятник природы республиканского значения</w:t>
      </w:r>
      <w:r w:rsidR="00970AD2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«Вековые дубы»</w:t>
      </w:r>
      <w:r w:rsidRPr="00565F27">
        <w:rPr>
          <w:rFonts w:ascii="Times New Roman" w:hAnsi="Times New Roman" w:cs="Times New Roman"/>
          <w:sz w:val="28"/>
          <w:szCs w:val="28"/>
          <w:lang w:val="ru-RU"/>
        </w:rPr>
        <w:t xml:space="preserve">. Дуб №1 произрастает на приусадебном участке дома №44 по улице Советской, дуб №2 – в 100 метрах от первого дуба, между птицефабрикой и приусадебным участком. «Вековые дубы» – дуб черешчатый – представляет </w:t>
      </w:r>
      <w:r w:rsidRPr="00565F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научную, историко-культурную и эстетическую ценность. На территории Республики Беларусь </w:t>
      </w:r>
      <w:proofErr w:type="spellStart"/>
      <w:r w:rsidRPr="00565F27">
        <w:rPr>
          <w:rFonts w:ascii="Times New Roman" w:hAnsi="Times New Roman" w:cs="Times New Roman"/>
          <w:sz w:val="28"/>
          <w:szCs w:val="28"/>
          <w:lang w:val="ru-RU"/>
        </w:rPr>
        <w:t>высоковозрастные</w:t>
      </w:r>
      <w:proofErr w:type="spellEnd"/>
      <w:r w:rsidRPr="00565F27">
        <w:rPr>
          <w:rFonts w:ascii="Times New Roman" w:hAnsi="Times New Roman" w:cs="Times New Roman"/>
          <w:sz w:val="28"/>
          <w:szCs w:val="28"/>
          <w:lang w:val="ru-RU"/>
        </w:rPr>
        <w:t xml:space="preserve"> дубы главным образом сохранились отдельными экземплярами в старинных парках или от первобытных лесов, неся в себе срез многовековой истории. На данный памятник природы имеется паспорт. Охрана памятника природы осуществляется землепользователем Государственным предприятием «Городокский», о чем имеется охранное обязательство. А один из дубов-исполинов носит название «дуб Мицкевича».</w:t>
      </w:r>
    </w:p>
    <w:p w14:paraId="17E53DF2" w14:textId="77777777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Fonts w:ascii="Times New Roman" w:hAnsi="Times New Roman" w:cs="Times New Roman"/>
          <w:sz w:val="28"/>
          <w:szCs w:val="28"/>
          <w:lang w:val="ru-RU"/>
        </w:rPr>
        <w:t xml:space="preserve">В устье реки Лань расположилась большая колония рыбоядных птиц. </w:t>
      </w:r>
    </w:p>
    <w:p w14:paraId="030670B9" w14:textId="59C14F96" w:rsid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ru-RU"/>
        </w:rPr>
        <w:t>6. Ботанический памятник природы местного значения «Лунинецкие воротничковые сосны».</w:t>
      </w:r>
      <w:r w:rsidRPr="00565F27">
        <w:rPr>
          <w:rFonts w:ascii="Times New Roman" w:hAnsi="Times New Roman" w:cs="Times New Roman"/>
          <w:sz w:val="28"/>
          <w:szCs w:val="28"/>
          <w:lang w:val="ru-RU"/>
        </w:rPr>
        <w:t xml:space="preserve"> Чешуи коры на стволе этого дерева образуют несколько правильных оттопыренных кругов, расположенных в виде ярусов. Воротничковая форма сосны, как природный уникум служит символом богатства и разнообразия лесов Беловежской пущи и по настоящее время.</w:t>
      </w:r>
    </w:p>
    <w:p w14:paraId="1ED512A7" w14:textId="34FA57C8" w:rsidR="00565F27" w:rsidRPr="00565F27" w:rsidRDefault="00565F27" w:rsidP="00565F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F27">
        <w:rPr>
          <w:rFonts w:ascii="Times New Roman" w:hAnsi="Times New Roman" w:cs="Times New Roman"/>
          <w:sz w:val="28"/>
          <w:szCs w:val="28"/>
          <w:lang w:val="ru-RU"/>
        </w:rPr>
        <w:t>Памятник природы «Лунинецкие воротничковые сосны» расположен на восточной окраине г. Лунинца, в 150 м юго-восточнее ГУО «Гимназия г. Лунинца». В сентябре 2010 г. обнаружено 23 экземпляра этой необычной, уникальной формы сосны, у которых в различной степени выражена воротничковая форма ствола.</w:t>
      </w:r>
    </w:p>
    <w:sectPr w:rsidR="00565F27" w:rsidRPr="005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27"/>
    <w:rsid w:val="003A40F2"/>
    <w:rsid w:val="00565F27"/>
    <w:rsid w:val="009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9C09"/>
  <w15:chartTrackingRefBased/>
  <w15:docId w15:val="{F73EB7AB-FE38-4DD4-BAA8-F27B74E4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2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65F27"/>
  </w:style>
  <w:style w:type="paragraph" w:styleId="a3">
    <w:name w:val="No Spacing"/>
    <w:uiPriority w:val="1"/>
    <w:qFormat/>
    <w:rsid w:val="00565F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2023-07-25T13:21:00Z</dcterms:created>
  <dcterms:modified xsi:type="dcterms:W3CDTF">2023-07-25T14:21:00Z</dcterms:modified>
</cp:coreProperties>
</file>