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96C2" w14:textId="77777777" w:rsidR="00C8475C" w:rsidRDefault="00C8475C" w:rsidP="00901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ADD4834" w14:textId="64B5DE9B" w:rsidR="00901231" w:rsidRDefault="00C57BE0" w:rsidP="00C57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C57BE0">
        <w:rPr>
          <w:rFonts w:ascii="Times New Roman" w:hAnsi="Times New Roman"/>
          <w:b/>
          <w:sz w:val="28"/>
          <w:szCs w:val="28"/>
          <w:lang w:eastAsia="ru-RU"/>
        </w:rPr>
        <w:t>ИТОГИ СОЦИАЛЬНО-ЭКОНОМИЧЕСКОГО РАЗВИТИЯ БРЕСТСКОЙ ОБЛАСТИ ЗА ПЕРВОЕ ПОЛУГОДИЕ 2025 ГОДА</w:t>
      </w:r>
    </w:p>
    <w:p w14:paraId="3ACE3D58" w14:textId="3F1E2740" w:rsidR="003B4C43" w:rsidRPr="003B4C43" w:rsidRDefault="003B4C43" w:rsidP="003B4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3B4C43">
        <w:rPr>
          <w:rFonts w:ascii="Times New Roman" w:hAnsi="Times New Roman"/>
          <w:bCs/>
          <w:sz w:val="30"/>
          <w:szCs w:val="30"/>
          <w:lang w:eastAsia="ru-RU"/>
        </w:rPr>
        <w:t>(областная тема)</w:t>
      </w:r>
    </w:p>
    <w:p w14:paraId="1236190B" w14:textId="1F6D4536" w:rsidR="00901231" w:rsidRPr="001D6957" w:rsidRDefault="00901231" w:rsidP="0090123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73A8AD2" w14:textId="33B25308" w:rsidR="00C57BE0" w:rsidRPr="00C57BE0" w:rsidRDefault="00C57BE0" w:rsidP="004064D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итогам работы за январь-июнь 2025 г. областью достигнуты установленные параметры по темпам роста инвестиций в основной капитал, совокупных поступлений доходов в консолидированный бюджет области, номинальной начисленной среднемесячной заработной плате, а также снижению уровня затрат на производство и реализацию продукции (работ, услуг).</w:t>
      </w:r>
    </w:p>
    <w:p w14:paraId="5BEC7D91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Темп роста валового регионального продукта составил 101,9%, в денежном выражении порядка 14,5 млрд. рублей, сформировав 11,2% ВВП</w:t>
      </w:r>
      <w:r w:rsidRPr="00C57BE0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</w:t>
      </w:r>
    </w:p>
    <w:p w14:paraId="1A9A175E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 январь-июнь 2025 г. промышленной продукции в действующих ценах произведено на сумму более 12,8 млрд. рублей, индекс физического объема составил 101,6%, удельный вес области в общем объеме промышленного производства республики 12,5%. </w:t>
      </w:r>
    </w:p>
    <w:p w14:paraId="247F3602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Удельный вес отгруженной инновационной продукции в общем объеме отгруженной продукции составил 14,5% и увеличился по сравнению с аналогичным периодом прошлого года на 6,3 </w:t>
      </w:r>
      <w:proofErr w:type="spellStart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п.п</w:t>
      </w:r>
      <w:proofErr w:type="spellEnd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3F47C1CB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Темп роста производства продукции сельского хозяйства в хозяйствах всех категорий составил 99,4%, </w:t>
      </w:r>
      <w:r w:rsidRPr="00C57B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сельскохозяйственных организациях</w:t>
      </w: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области – 99,7%</w:t>
      </w:r>
      <w:r w:rsidRPr="00C57BE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14:paraId="3EE26522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highlight w:val="yellow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 сельскохозяйственных организациях произведено 1 238,3 тыс. тонн молока (106% к январю-июню 2024 г.), продукции выращивания КРС – 81,4 тыс. тонн (102,2%), свиней – 34,1 тыс. тонн, птицы – 56,3 тыс. тонн (106,1%). Производство яиц составило 281,6 млн. штук.</w:t>
      </w:r>
    </w:p>
    <w:p w14:paraId="0E4EA1C5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Качественные показатели:</w:t>
      </w:r>
    </w:p>
    <w:p w14:paraId="79A0C2ED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средний удой молока – 4 101 кг («плюс» 199 кг);</w:t>
      </w:r>
    </w:p>
    <w:p w14:paraId="2762FF6D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товарность молока – 92,8% («плюс» 0,4 </w:t>
      </w:r>
      <w:proofErr w:type="spellStart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п.п</w:t>
      </w:r>
      <w:proofErr w:type="spellEnd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.);</w:t>
      </w:r>
    </w:p>
    <w:p w14:paraId="1BEDBFDB" w14:textId="77777777" w:rsidR="00C57BE0" w:rsidRPr="00C57BE0" w:rsidRDefault="00C57BE0" w:rsidP="00C57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среднесуточные привесы КРС - 772 г («плюс» 31 г), свиней – 804 г («плюс» 30 г).</w:t>
      </w:r>
    </w:p>
    <w:p w14:paraId="0AE60470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C57BE0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Экспорт товаров за январь-май 2025 г. увеличился на 11,2% к уровню января-маю 2024 г., импорт на 0,6%. Сальдо сложилось положительное. </w:t>
      </w:r>
    </w:p>
    <w:p w14:paraId="3544E1EE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 январе-июне 2025 г. на развитие экономики и социальной сферы области за счет всех источников финансирования использовано 3 067,94 млн. рублей инвестиций в основной капитал, что в сопоставимых ценах составило 113,1% к уровню января-июня 2024 г.</w:t>
      </w:r>
    </w:p>
    <w:p w14:paraId="2E9C2581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2025 году в рамках планов развития регионов осуществляется мониторинг реализации 118 производственных инвестиционных проектов общей стоимостью 5,55 млрд. руб., в том числе на 2025 год – 1,3 млрд. рублей. </w:t>
      </w:r>
    </w:p>
    <w:p w14:paraId="375788A0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январе-июне 2025 г. осуществлялась реализация 22 проектов перечня инвестиционных проектов по принципу «один район – один проект», по которым за данный период инвестировано практически 46 млн. рублей. </w:t>
      </w:r>
    </w:p>
    <w:p w14:paraId="342135E5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Строительно-монтажных работ </w:t>
      </w:r>
      <w:bookmarkStart w:id="0" w:name="_Hlk130372092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выполнено на сумму 1 494,5 млн. рублей, или 110,5% к соответствующему периоду 2024 года</w:t>
      </w:r>
      <w:bookmarkEnd w:id="0"/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91D6EE0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В январе-июне 2025 г. в области введено в эксплуатацию 264,5 тыс. кв. метров жилья за счет всех источников финансирования, или 42,3% к годовому заданию (625,9 тыс. кв. метров), в том числе для граждан, состоящих на учете нуждающихся в улучшении жилищных условий, с государственной поддержкой – 100,2 тыс. кв. метров, или 50,1% к годовому заданию (200 тыс. кв. метров).</w:t>
      </w:r>
    </w:p>
    <w:p w14:paraId="79337BA9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Arial Unicode MS" w:hAnsi="Times New Roman" w:cs="Times New Roman"/>
          <w:bCs/>
          <w:noProof/>
          <w:color w:val="000000"/>
          <w:sz w:val="36"/>
          <w:szCs w:val="36"/>
          <w:lang w:eastAsia="ru-RU" w:bidi="ru-RU"/>
        </w:rPr>
        <w:t>Темп</w:t>
      </w: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розничного товарооборота торговли через все каналы реализации в сопоставимых ценах составил 107%, в денежном выражении – 5,8 млрд. рублей, или 12% в республиканском объеме.</w:t>
      </w:r>
    </w:p>
    <w:p w14:paraId="471BFF00" w14:textId="77777777" w:rsidR="00C57BE0" w:rsidRPr="00C57BE0" w:rsidRDefault="00C57BE0" w:rsidP="00C57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Рост совокупных поступлений доходов в консолидированный бюджет области за январь-июнь 2025 г. составил 118,7%.</w:t>
      </w:r>
    </w:p>
    <w:p w14:paraId="18127F8A" w14:textId="77777777" w:rsidR="00C57BE0" w:rsidRPr="00C57BE0" w:rsidRDefault="00C57BE0" w:rsidP="00C57BE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Cs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Times New Roman"/>
          <w:iCs/>
          <w:color w:val="000000"/>
          <w:sz w:val="36"/>
          <w:szCs w:val="36"/>
          <w:lang w:eastAsia="ru-RU" w:bidi="ru-RU"/>
        </w:rPr>
        <w:t xml:space="preserve">Обеспечено снижение уровня затрат на производство и </w:t>
      </w:r>
      <w:r w:rsidRPr="00C57BE0">
        <w:rPr>
          <w:rFonts w:ascii="Times New Roman" w:eastAsia="Arial Unicode MS" w:hAnsi="Times New Roman" w:cs="Times New Roman"/>
          <w:iCs/>
          <w:color w:val="000000"/>
          <w:sz w:val="36"/>
          <w:szCs w:val="36"/>
          <w:lang w:eastAsia="ru-RU" w:bidi="ru-RU"/>
        </w:rPr>
        <w:lastRenderedPageBreak/>
        <w:t>реализацию продукции (работ, услуг) за январь-март 2025 г. более чем на 2%.</w:t>
      </w:r>
    </w:p>
    <w:p w14:paraId="18B39120" w14:textId="77777777" w:rsidR="00C57BE0" w:rsidRPr="00C57BE0" w:rsidRDefault="00C57BE0" w:rsidP="00C57BE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57BE0">
        <w:rPr>
          <w:rFonts w:ascii="Times New Roman" w:eastAsia="Times New Roman" w:hAnsi="Times New Roman" w:cs="Times New Roman"/>
          <w:sz w:val="36"/>
          <w:szCs w:val="36"/>
          <w:lang w:eastAsia="ru-RU"/>
        </w:rPr>
        <w:t>Номинальная начисленная среднемесячная заработная плата за январь-июнь 2025 г. сложилась на уровне 2 237,9 рубль, или 118,6% к аналогичному периоду 2024 года.</w:t>
      </w:r>
    </w:p>
    <w:p w14:paraId="3BD330BF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Географическая структура экспорта товаров в январе-мае 2025 г. следующая. На долю ЕАЭС приходилось 84,3% экспорта (темп роста 113,8%), стран Евросоюза – 3,3% (51,5%), прочих стран – 12,4% (130,5%). </w:t>
      </w:r>
    </w:p>
    <w:p w14:paraId="3001EB1A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В целом экспортные поставки осуществлялись в 72 государства, открыт 1 новый рынок сбыта – Зимбабве (солод). </w:t>
      </w:r>
    </w:p>
    <w:p w14:paraId="54A50482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Сохраняется концентрация экспорта на рынках 5 торговых партнеров или 92,8% от общего экспорта: Россия (доля в экспорте – 79,5%), Казахстан (4,2%), Китай (4,2%), Узбекистан (2,6%), Польша (2,3%).</w:t>
      </w:r>
    </w:p>
    <w:p w14:paraId="59AAD4AE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Экспорт товаров в Российскую Федерацию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в январе-мае 2025 г. увеличился по сравнению с январем-маем 2024 г. на 14,5%, импорт товаров увеличился на 21,1%, сальдо сложилось положительное.</w:t>
      </w:r>
    </w:p>
    <w:p w14:paraId="09ADEECE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Доля рынка Европейского Союза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в сравнении с аналогичным периодом прошлого года снизилась до 3,3%, Темп роста</w:t>
      </w:r>
      <w:r w:rsidRPr="00C57BE0">
        <w:rPr>
          <w:rFonts w:ascii="Times New Roman" w:eastAsia="Arial Unicode MS" w:hAnsi="Times New Roman" w:cs="Arial Unicode MS"/>
          <w:i/>
          <w:iCs/>
          <w:color w:val="000000"/>
          <w:sz w:val="36"/>
          <w:szCs w:val="36"/>
          <w:lang w:eastAsia="ru-RU" w:bidi="ru-RU"/>
        </w:rPr>
        <w:t xml:space="preserve"> 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за январь-май 2025 г. 51,5%.</w:t>
      </w:r>
    </w:p>
    <w:p w14:paraId="70AF1546" w14:textId="77777777" w:rsidR="00C57BE0" w:rsidRPr="00C57BE0" w:rsidRDefault="00C57BE0" w:rsidP="00C57BE0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За январь-май 2025 г. удельный вес прочих стран и стран «дальней дуги» в экспорте области увеличился с 10,5% до 12,4% (+1,9 </w:t>
      </w:r>
      <w:proofErr w:type="spellStart"/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п.п</w:t>
      </w:r>
      <w:proofErr w:type="spellEnd"/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.), или 130,5% к уровню аналогичного периода 2024 года.</w:t>
      </w:r>
    </w:p>
    <w:p w14:paraId="4A4CEFCA" w14:textId="77777777" w:rsidR="004064DD" w:rsidRDefault="00C57BE0" w:rsidP="004064DD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Экспорт товаров </w:t>
      </w: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в страны «дальней дуги»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увеличился на 37,6%. Доля экспорта в страны «дальней дуги» в общем объеме экспорта области составила 6,9% (+1,4 </w:t>
      </w:r>
      <w:proofErr w:type="spellStart"/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п.п</w:t>
      </w:r>
      <w:proofErr w:type="spellEnd"/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>.).</w:t>
      </w:r>
    </w:p>
    <w:p w14:paraId="56AF8EED" w14:textId="40925ED5" w:rsidR="00951140" w:rsidRDefault="00C57BE0" w:rsidP="004064DD">
      <w:pPr>
        <w:widowControl w:val="0"/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36"/>
          <w:szCs w:val="36"/>
          <w:u w:val="single"/>
          <w:lang w:eastAsia="ru-RU"/>
        </w:rPr>
      </w:pP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В январе-мае 2025 г. </w:t>
      </w:r>
      <w:r w:rsidRPr="00C57BE0">
        <w:rPr>
          <w:rFonts w:ascii="Times New Roman" w:eastAsia="Arial Unicode MS" w:hAnsi="Times New Roman" w:cs="Arial Unicode MS"/>
          <w:b/>
          <w:bCs/>
          <w:color w:val="000000"/>
          <w:sz w:val="36"/>
          <w:szCs w:val="36"/>
          <w:lang w:eastAsia="ru-RU" w:bidi="ru-RU"/>
        </w:rPr>
        <w:t>экспорт в Китайскую Народную Республику</w:t>
      </w:r>
      <w:r w:rsidRPr="00C57BE0">
        <w:rPr>
          <w:rFonts w:ascii="Times New Roman" w:eastAsia="Arial Unicode MS" w:hAnsi="Times New Roman" w:cs="Arial Unicode MS"/>
          <w:color w:val="000000"/>
          <w:sz w:val="36"/>
          <w:szCs w:val="36"/>
          <w:lang w:eastAsia="ru-RU" w:bidi="ru-RU"/>
        </w:rPr>
        <w:t xml:space="preserve"> темп роста составил 145,4%.</w:t>
      </w:r>
    </w:p>
    <w:p w14:paraId="2BC8A269" w14:textId="2048EE16" w:rsidR="00CA635F" w:rsidRPr="007F3F37" w:rsidRDefault="00CA635F" w:rsidP="00CA635F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highlight w:val="yellow"/>
          <w:u w:val="single"/>
        </w:rPr>
      </w:pPr>
    </w:p>
    <w:p w14:paraId="1D730BBA" w14:textId="5CA8AEB9" w:rsidR="00E618EE" w:rsidRDefault="00CA635F" w:rsidP="00C17B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lastRenderedPageBreak/>
        <w:t xml:space="preserve"> 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 w:rsidR="00641979" w:rsidRPr="00951140">
        <w:rPr>
          <w:rFonts w:ascii="Times New Roman" w:eastAsia="Calibri" w:hAnsi="Times New Roman" w:cs="Times New Roman"/>
          <w:sz w:val="36"/>
          <w:szCs w:val="36"/>
        </w:rPr>
        <w:t xml:space="preserve">социальной </w:t>
      </w:r>
      <w:proofErr w:type="gramStart"/>
      <w:r w:rsidR="00641979" w:rsidRPr="00951140">
        <w:rPr>
          <w:rFonts w:ascii="Times New Roman" w:eastAsia="Calibri" w:hAnsi="Times New Roman" w:cs="Times New Roman"/>
          <w:sz w:val="36"/>
          <w:szCs w:val="36"/>
        </w:rPr>
        <w:t>сфере</w:t>
      </w:r>
      <w:r w:rsidR="00641979">
        <w:rPr>
          <w:rFonts w:ascii="Times New Roman" w:eastAsia="Calibri" w:hAnsi="Times New Roman" w:cs="Times New Roman"/>
          <w:sz w:val="36"/>
          <w:szCs w:val="36"/>
        </w:rPr>
        <w:t xml:space="preserve">  продолжена</w:t>
      </w:r>
      <w:proofErr w:type="gramEnd"/>
      <w:r w:rsidR="00641979">
        <w:rPr>
          <w:rFonts w:ascii="Times New Roman" w:eastAsia="Calibri" w:hAnsi="Times New Roman" w:cs="Times New Roman"/>
          <w:sz w:val="36"/>
          <w:szCs w:val="36"/>
        </w:rPr>
        <w:t xml:space="preserve"> работа по повышению качества и доступности услуг населению, прежде всего, через укрепление материально-технической базы. </w:t>
      </w:r>
      <w:bookmarkStart w:id="1" w:name="_Hlk185593802"/>
    </w:p>
    <w:p w14:paraId="4E43E093" w14:textId="4B5DD1DE" w:rsidR="00C57BE0" w:rsidRPr="00C57BE0" w:rsidRDefault="00C57BE0" w:rsidP="00C17BA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  <w:r w:rsidRPr="00C57BE0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В социальную сферу каждый </w:t>
      </w:r>
      <w:r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>район (город)</w:t>
      </w:r>
      <w:r w:rsidRPr="00C57BE0">
        <w:rPr>
          <w:rFonts w:ascii="Times New Roman" w:eastAsia="Calibri" w:hAnsi="Times New Roman" w:cs="Times New Roman"/>
          <w:b/>
          <w:bCs/>
          <w:i/>
          <w:iCs/>
          <w:sz w:val="36"/>
          <w:szCs w:val="36"/>
        </w:rPr>
        <w:t xml:space="preserve"> дает свою информацию!</w:t>
      </w:r>
    </w:p>
    <w:p w14:paraId="4BD8F12A" w14:textId="77777777" w:rsidR="00C57BE0" w:rsidRDefault="00C57BE0" w:rsidP="00E618EE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bookmarkEnd w:id="1"/>
    <w:p w14:paraId="365BC7F0" w14:textId="77777777" w:rsidR="00402681" w:rsidRDefault="00951140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D52F2">
        <w:rPr>
          <w:rFonts w:ascii="Times New Roman" w:eastAsia="Calibri" w:hAnsi="Times New Roman" w:cs="Times New Roman"/>
          <w:b/>
          <w:bCs/>
          <w:sz w:val="36"/>
          <w:szCs w:val="36"/>
        </w:rPr>
        <w:t>Наказы</w:t>
      </w:r>
    </w:p>
    <w:p w14:paraId="1D21D8E5" w14:textId="77777777" w:rsidR="00402681" w:rsidRDefault="00402681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14:paraId="3AA13632" w14:textId="1349E524" w:rsidR="00402681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9D52F2">
        <w:rPr>
          <w:rFonts w:ascii="Times New Roman" w:eastAsia="Calibri" w:hAnsi="Times New Roman" w:cs="Times New Roman"/>
          <w:sz w:val="36"/>
          <w:szCs w:val="36"/>
        </w:rPr>
        <w:t>Планово</w:t>
      </w:r>
      <w:proofErr w:type="spellEnd"/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 решаются актуальные для жителей области вопросы, которые были обозначены в ходе последних электоральных кампаний.  Из 266 наказов 95% выполнены.  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целях решения проблемных вопросов, поставленных населением, органами власти на территории Брестской области проводится системная работа. </w:t>
      </w:r>
    </w:p>
    <w:p w14:paraId="58F5A3D9" w14:textId="77777777" w:rsidR="00402681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Так за прошедшую пятилетку введены в эксплуатацию станции обезжелезивания в агрогородке Страдечь Брестского района, агрогородке Большие Яковчицы Жабинковского района, 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деревне Новая Мышь Барановичского района аг. Большие </w:t>
      </w:r>
      <w:proofErr w:type="spellStart"/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Мотыкалы</w:t>
      </w:r>
      <w:proofErr w:type="spellEnd"/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Брестского района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 агрогородках </w:t>
      </w:r>
      <w:proofErr w:type="spellStart"/>
      <w:r w:rsidRPr="009D52F2">
        <w:rPr>
          <w:rFonts w:ascii="Times New Roman" w:eastAsia="Calibri" w:hAnsi="Times New Roman" w:cs="Times New Roman"/>
          <w:sz w:val="36"/>
          <w:szCs w:val="36"/>
        </w:rPr>
        <w:t>Рухча</w:t>
      </w:r>
      <w:proofErr w:type="spellEnd"/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, </w:t>
      </w:r>
      <w:proofErr w:type="spellStart"/>
      <w:r w:rsidRPr="009D52F2">
        <w:rPr>
          <w:rFonts w:ascii="Times New Roman" w:eastAsia="Calibri" w:hAnsi="Times New Roman" w:cs="Times New Roman"/>
          <w:sz w:val="36"/>
          <w:szCs w:val="36"/>
        </w:rPr>
        <w:t>Дубой</w:t>
      </w:r>
      <w:proofErr w:type="spellEnd"/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, </w:t>
      </w:r>
      <w:proofErr w:type="spellStart"/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Ремель</w:t>
      </w:r>
      <w:proofErr w:type="spellEnd"/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 Столинского района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Pr="009D52F2">
        <w:rPr>
          <w:rFonts w:ascii="Times New Roman CYR" w:eastAsia="Calibri" w:hAnsi="Times New Roman CYR" w:cs="Times New Roman CYR"/>
          <w:iCs/>
          <w:color w:val="000000"/>
          <w:sz w:val="36"/>
          <w:szCs w:val="36"/>
        </w:rPr>
        <w:t xml:space="preserve"> реконструирована система канализации аг. Черни Брестского района, </w:t>
      </w: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введены в эксплуатацию</w:t>
      </w:r>
      <w:r w:rsidRPr="009D52F2">
        <w:rPr>
          <w:rFonts w:ascii="Times New Roman CYR" w:eastAsia="Times New Roman" w:hAnsi="Times New Roman CYR" w:cs="Times New Roman CYR"/>
          <w:i/>
          <w:iCs/>
          <w:color w:val="000000"/>
          <w:sz w:val="36"/>
          <w:szCs w:val="36"/>
          <w:lang w:eastAsia="ru-RU"/>
        </w:rPr>
        <w:t xml:space="preserve">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очистные сооружения в г. Жабинка.</w:t>
      </w:r>
    </w:p>
    <w:p w14:paraId="3294F4C5" w14:textId="4E70D058" w:rsidR="009D52F2" w:rsidRPr="009D52F2" w:rsidRDefault="009D52F2" w:rsidP="00402681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6"/>
          <w:szCs w:val="36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Проведена газификация агрогородка Горбаха Ивановского района, деревни Гославщина Ляховичского района, </w:t>
      </w:r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>деревень Молчадь, Мицкевичи, Дубово Барановичский район и</w:t>
      </w: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деревень </w:t>
      </w:r>
      <w:proofErr w:type="spellStart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Ратайчицы</w:t>
      </w:r>
      <w:proofErr w:type="spellEnd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, </w:t>
      </w:r>
      <w:proofErr w:type="spellStart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Минковичи</w:t>
      </w:r>
      <w:proofErr w:type="spellEnd"/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 xml:space="preserve"> Каменецкого района.</w:t>
      </w:r>
    </w:p>
    <w:p w14:paraId="177EEA15" w14:textId="629B9A8A" w:rsidR="009D52F2" w:rsidRPr="009D52F2" w:rsidRDefault="009D52F2" w:rsidP="009D52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52F2">
        <w:rPr>
          <w:rFonts w:ascii="Times New Roman" w:eastAsia="Calibri" w:hAnsi="Times New Roman" w:cs="Times New Roman"/>
          <w:iCs/>
          <w:color w:val="000000"/>
          <w:sz w:val="36"/>
          <w:szCs w:val="36"/>
        </w:rPr>
        <w:t xml:space="preserve">В рамках выполнения наказов введены в эксплуатацию детские сады в городах Жабинка, Кобрин, Столин и Иваново. Произведена реконструкция 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ясли - сада № 2 и ясли -сада № 5 г. Белозерск, средней школы агрогородка Большие Радваничи Брестского района. Введен в строй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 xml:space="preserve">спорткомплекс </w:t>
      </w:r>
      <w:r w:rsidRPr="009D52F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«Импульс»</w:t>
      </w:r>
      <w:r w:rsidRPr="009D52F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9D52F2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в г. Иваново.</w:t>
      </w:r>
    </w:p>
    <w:p w14:paraId="7AE6EA29" w14:textId="77777777" w:rsidR="009D52F2" w:rsidRPr="009D52F2" w:rsidRDefault="009D52F2" w:rsidP="009D5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lastRenderedPageBreak/>
        <w:t xml:space="preserve">Завершен капитальный ремонт с модернизацией хирургического комплекса учреждения здравоохранения «Малоритская центральная районная больница», </w:t>
      </w:r>
      <w:r w:rsidRPr="009D52F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осуществлен ремонт врачебной амбулатории в аг. Большие </w:t>
      </w:r>
      <w:proofErr w:type="spellStart"/>
      <w:r w:rsidRPr="009D52F2">
        <w:rPr>
          <w:rFonts w:ascii="Times New Roman" w:eastAsia="Times New Roman" w:hAnsi="Times New Roman" w:cs="Times New Roman"/>
          <w:sz w:val="36"/>
          <w:szCs w:val="36"/>
          <w:lang w:eastAsia="ru-RU"/>
        </w:rPr>
        <w:t>Мотыкалы</w:t>
      </w:r>
      <w:proofErr w:type="spellEnd"/>
      <w:r w:rsidRPr="009D52F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Брестского района,</w:t>
      </w: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 введена в эксплуатацию амбулатория в деревне Лахва Лунинецкого района.</w:t>
      </w:r>
    </w:p>
    <w:p w14:paraId="07B2327D" w14:textId="77777777" w:rsidR="009D52F2" w:rsidRPr="009D52F2" w:rsidRDefault="009D52F2" w:rsidP="009D52F2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 xml:space="preserve">Проведено асфальтирование дороги к агрогородку Бродница Ивановского района, построена дорога в районе индивидуальной жилой застройки в агрогородке Большие Радваничи Брестского района, </w:t>
      </w:r>
      <w:r w:rsidRPr="009D52F2">
        <w:rPr>
          <w:rFonts w:ascii="Times New Roman CYR" w:eastAsia="Times New Roman" w:hAnsi="Times New Roman CYR" w:cs="Times New Roman CYR"/>
          <w:iCs/>
          <w:color w:val="000000"/>
          <w:sz w:val="36"/>
          <w:szCs w:val="36"/>
          <w:lang w:eastAsia="ru-RU"/>
        </w:rPr>
        <w:t>завершено асфальтирование проспекта Мира в квартале индивидуальной жилой застройки в г. Столин.</w:t>
      </w:r>
    </w:p>
    <w:p w14:paraId="740DFDD7" w14:textId="5A47A82C" w:rsidR="009D52F2" w:rsidRPr="009D52F2" w:rsidRDefault="009D52F2" w:rsidP="009D52F2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9D52F2">
        <w:rPr>
          <w:rFonts w:ascii="Times New Roman" w:eastAsia="Calibri" w:hAnsi="Times New Roman" w:cs="Times New Roman"/>
          <w:sz w:val="36"/>
          <w:szCs w:val="36"/>
        </w:rPr>
        <w:t>По результатам проделанной работы на контроле в Брестском облисполкоме находятся 13 обязательств (обещаний), данных населению на местах на уровне руководителей. В основной массе это ремонт и реконструкция систем водоснабжения, газификация, строительство и реконструкция средних школ и детских садов, спортивных сооружений и мест отдыха граждан. Безусловно работа в этом направлении будет продолжена.</w:t>
      </w:r>
    </w:p>
    <w:sectPr w:rsidR="009D52F2" w:rsidRPr="009D52F2" w:rsidSect="00C57BE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5DF0" w14:textId="77777777" w:rsidR="006E3131" w:rsidRDefault="006E3131" w:rsidP="00BE536F">
      <w:pPr>
        <w:spacing w:after="0" w:line="240" w:lineRule="auto"/>
      </w:pPr>
      <w:r>
        <w:separator/>
      </w:r>
    </w:p>
  </w:endnote>
  <w:endnote w:type="continuationSeparator" w:id="0">
    <w:p w14:paraId="3D779D5A" w14:textId="77777777" w:rsidR="006E3131" w:rsidRDefault="006E3131" w:rsidP="00BE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MS Goth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06C8" w14:textId="77777777" w:rsidR="006E3131" w:rsidRDefault="006E3131" w:rsidP="00BE536F">
      <w:pPr>
        <w:spacing w:after="0" w:line="240" w:lineRule="auto"/>
      </w:pPr>
      <w:r>
        <w:separator/>
      </w:r>
    </w:p>
  </w:footnote>
  <w:footnote w:type="continuationSeparator" w:id="0">
    <w:p w14:paraId="6E466C06" w14:textId="77777777" w:rsidR="006E3131" w:rsidRDefault="006E3131" w:rsidP="00BE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003051"/>
      <w:docPartObj>
        <w:docPartGallery w:val="Page Numbers (Top of Page)"/>
        <w:docPartUnique/>
      </w:docPartObj>
    </w:sdtPr>
    <w:sdtContent>
      <w:p w14:paraId="21E7FCFA" w14:textId="77777777" w:rsidR="00C446A3" w:rsidRDefault="00C446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1C">
          <w:rPr>
            <w:noProof/>
          </w:rPr>
          <w:t>12</w:t>
        </w:r>
        <w:r>
          <w:fldChar w:fldCharType="end"/>
        </w:r>
      </w:p>
    </w:sdtContent>
  </w:sdt>
  <w:p w14:paraId="5BE0B6D2" w14:textId="77777777" w:rsidR="00C446A3" w:rsidRDefault="00C446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85"/>
    <w:rsid w:val="00002EC8"/>
    <w:rsid w:val="00003EDB"/>
    <w:rsid w:val="00004268"/>
    <w:rsid w:val="0001620F"/>
    <w:rsid w:val="00017799"/>
    <w:rsid w:val="000264D3"/>
    <w:rsid w:val="00027ED3"/>
    <w:rsid w:val="00027FE4"/>
    <w:rsid w:val="0003025C"/>
    <w:rsid w:val="000308FB"/>
    <w:rsid w:val="00035738"/>
    <w:rsid w:val="000375C7"/>
    <w:rsid w:val="00042ECD"/>
    <w:rsid w:val="00051809"/>
    <w:rsid w:val="00052440"/>
    <w:rsid w:val="00052559"/>
    <w:rsid w:val="00056359"/>
    <w:rsid w:val="00063077"/>
    <w:rsid w:val="0006419B"/>
    <w:rsid w:val="000727F2"/>
    <w:rsid w:val="00072B84"/>
    <w:rsid w:val="00083D94"/>
    <w:rsid w:val="00085A0C"/>
    <w:rsid w:val="000863B6"/>
    <w:rsid w:val="00090706"/>
    <w:rsid w:val="0009147D"/>
    <w:rsid w:val="00092699"/>
    <w:rsid w:val="000936F5"/>
    <w:rsid w:val="00095F01"/>
    <w:rsid w:val="000974DE"/>
    <w:rsid w:val="00097ED5"/>
    <w:rsid w:val="000A3DB0"/>
    <w:rsid w:val="000B2369"/>
    <w:rsid w:val="000B447D"/>
    <w:rsid w:val="000B66BF"/>
    <w:rsid w:val="000B6EBE"/>
    <w:rsid w:val="000C2D73"/>
    <w:rsid w:val="000C3A20"/>
    <w:rsid w:val="000C6F15"/>
    <w:rsid w:val="000C7769"/>
    <w:rsid w:val="000D3246"/>
    <w:rsid w:val="000D3C9C"/>
    <w:rsid w:val="000D58EF"/>
    <w:rsid w:val="000D5FC6"/>
    <w:rsid w:val="000E11AB"/>
    <w:rsid w:val="000E3BEC"/>
    <w:rsid w:val="000E4802"/>
    <w:rsid w:val="000E4F8F"/>
    <w:rsid w:val="000F02FB"/>
    <w:rsid w:val="000F4240"/>
    <w:rsid w:val="000F43E2"/>
    <w:rsid w:val="000F772D"/>
    <w:rsid w:val="00104656"/>
    <w:rsid w:val="00105DAB"/>
    <w:rsid w:val="001145B7"/>
    <w:rsid w:val="0012058D"/>
    <w:rsid w:val="00120BB0"/>
    <w:rsid w:val="00124745"/>
    <w:rsid w:val="00126978"/>
    <w:rsid w:val="001300C7"/>
    <w:rsid w:val="0013036B"/>
    <w:rsid w:val="00134B46"/>
    <w:rsid w:val="00135685"/>
    <w:rsid w:val="00141798"/>
    <w:rsid w:val="00144B8A"/>
    <w:rsid w:val="00152798"/>
    <w:rsid w:val="001572A5"/>
    <w:rsid w:val="0015780A"/>
    <w:rsid w:val="00162066"/>
    <w:rsid w:val="001649DB"/>
    <w:rsid w:val="001725B6"/>
    <w:rsid w:val="00174A8F"/>
    <w:rsid w:val="00177EB4"/>
    <w:rsid w:val="00180854"/>
    <w:rsid w:val="00180F4E"/>
    <w:rsid w:val="001813F5"/>
    <w:rsid w:val="0018232B"/>
    <w:rsid w:val="00184E33"/>
    <w:rsid w:val="00185AAE"/>
    <w:rsid w:val="001866ED"/>
    <w:rsid w:val="00194F28"/>
    <w:rsid w:val="0019577C"/>
    <w:rsid w:val="0019623E"/>
    <w:rsid w:val="001A4DE1"/>
    <w:rsid w:val="001A4DF2"/>
    <w:rsid w:val="001A5F77"/>
    <w:rsid w:val="001B3E3D"/>
    <w:rsid w:val="001B7EB4"/>
    <w:rsid w:val="001C1827"/>
    <w:rsid w:val="001C1CB1"/>
    <w:rsid w:val="001D6957"/>
    <w:rsid w:val="001D6B0E"/>
    <w:rsid w:val="001E02E4"/>
    <w:rsid w:val="001E0441"/>
    <w:rsid w:val="001E228B"/>
    <w:rsid w:val="001E27E8"/>
    <w:rsid w:val="001E7456"/>
    <w:rsid w:val="001F0340"/>
    <w:rsid w:val="001F6192"/>
    <w:rsid w:val="001F719E"/>
    <w:rsid w:val="00200993"/>
    <w:rsid w:val="00203E8F"/>
    <w:rsid w:val="0020564D"/>
    <w:rsid w:val="00207D7A"/>
    <w:rsid w:val="00210E15"/>
    <w:rsid w:val="00222C0F"/>
    <w:rsid w:val="00224815"/>
    <w:rsid w:val="00230D98"/>
    <w:rsid w:val="00231967"/>
    <w:rsid w:val="00232370"/>
    <w:rsid w:val="00233D4B"/>
    <w:rsid w:val="00250240"/>
    <w:rsid w:val="00256F13"/>
    <w:rsid w:val="00260646"/>
    <w:rsid w:val="00260B1C"/>
    <w:rsid w:val="00274214"/>
    <w:rsid w:val="00285318"/>
    <w:rsid w:val="00285CFE"/>
    <w:rsid w:val="00285DC4"/>
    <w:rsid w:val="00286762"/>
    <w:rsid w:val="002953EA"/>
    <w:rsid w:val="00295A95"/>
    <w:rsid w:val="002978CE"/>
    <w:rsid w:val="002A3A94"/>
    <w:rsid w:val="002A46B8"/>
    <w:rsid w:val="002A5911"/>
    <w:rsid w:val="002A5C9B"/>
    <w:rsid w:val="002B2BCF"/>
    <w:rsid w:val="002B65B0"/>
    <w:rsid w:val="002B782F"/>
    <w:rsid w:val="002C0731"/>
    <w:rsid w:val="002C72DD"/>
    <w:rsid w:val="002C7A48"/>
    <w:rsid w:val="002D3A97"/>
    <w:rsid w:val="002D719F"/>
    <w:rsid w:val="002D7D68"/>
    <w:rsid w:val="002E2F51"/>
    <w:rsid w:val="002E6B3D"/>
    <w:rsid w:val="002E7FD3"/>
    <w:rsid w:val="0030274F"/>
    <w:rsid w:val="00303756"/>
    <w:rsid w:val="0030537E"/>
    <w:rsid w:val="00305D40"/>
    <w:rsid w:val="003071EF"/>
    <w:rsid w:val="00311F30"/>
    <w:rsid w:val="00312716"/>
    <w:rsid w:val="00314B6F"/>
    <w:rsid w:val="00325D9B"/>
    <w:rsid w:val="00331AC4"/>
    <w:rsid w:val="00333223"/>
    <w:rsid w:val="0034078F"/>
    <w:rsid w:val="00343EFE"/>
    <w:rsid w:val="0034405D"/>
    <w:rsid w:val="0034684A"/>
    <w:rsid w:val="00347D88"/>
    <w:rsid w:val="0035018F"/>
    <w:rsid w:val="003511F1"/>
    <w:rsid w:val="003519E6"/>
    <w:rsid w:val="0035611A"/>
    <w:rsid w:val="00357120"/>
    <w:rsid w:val="00360F25"/>
    <w:rsid w:val="003631B9"/>
    <w:rsid w:val="003721F7"/>
    <w:rsid w:val="00375E29"/>
    <w:rsid w:val="00384EF5"/>
    <w:rsid w:val="00385BA0"/>
    <w:rsid w:val="003928BF"/>
    <w:rsid w:val="003A1F03"/>
    <w:rsid w:val="003A26EB"/>
    <w:rsid w:val="003A2C24"/>
    <w:rsid w:val="003A2DF4"/>
    <w:rsid w:val="003A7EB4"/>
    <w:rsid w:val="003B17EA"/>
    <w:rsid w:val="003B4C43"/>
    <w:rsid w:val="003B6646"/>
    <w:rsid w:val="003D075B"/>
    <w:rsid w:val="003D34A7"/>
    <w:rsid w:val="003D6266"/>
    <w:rsid w:val="003D717C"/>
    <w:rsid w:val="003D7722"/>
    <w:rsid w:val="003F0D86"/>
    <w:rsid w:val="003F0DF0"/>
    <w:rsid w:val="003F148A"/>
    <w:rsid w:val="003F5384"/>
    <w:rsid w:val="00402681"/>
    <w:rsid w:val="00402A4D"/>
    <w:rsid w:val="004064DD"/>
    <w:rsid w:val="00411FFE"/>
    <w:rsid w:val="00414DD6"/>
    <w:rsid w:val="00442CB1"/>
    <w:rsid w:val="00451A4C"/>
    <w:rsid w:val="00452B43"/>
    <w:rsid w:val="00456477"/>
    <w:rsid w:val="004609EB"/>
    <w:rsid w:val="00463C0E"/>
    <w:rsid w:val="004661C0"/>
    <w:rsid w:val="00480C75"/>
    <w:rsid w:val="00490B23"/>
    <w:rsid w:val="00491C30"/>
    <w:rsid w:val="00493799"/>
    <w:rsid w:val="00497B67"/>
    <w:rsid w:val="004A23AF"/>
    <w:rsid w:val="004A3ABA"/>
    <w:rsid w:val="004A3EB6"/>
    <w:rsid w:val="004B1D91"/>
    <w:rsid w:val="004B3B72"/>
    <w:rsid w:val="004B6073"/>
    <w:rsid w:val="004C1241"/>
    <w:rsid w:val="004C2ADF"/>
    <w:rsid w:val="004D194B"/>
    <w:rsid w:val="004D2419"/>
    <w:rsid w:val="004D34C8"/>
    <w:rsid w:val="004D3887"/>
    <w:rsid w:val="004D5313"/>
    <w:rsid w:val="004E052E"/>
    <w:rsid w:val="004E3EF6"/>
    <w:rsid w:val="004F0AF4"/>
    <w:rsid w:val="004F1764"/>
    <w:rsid w:val="004F25C3"/>
    <w:rsid w:val="004F6B7C"/>
    <w:rsid w:val="005003C2"/>
    <w:rsid w:val="00513D1D"/>
    <w:rsid w:val="005145BB"/>
    <w:rsid w:val="00514986"/>
    <w:rsid w:val="00523022"/>
    <w:rsid w:val="005248F8"/>
    <w:rsid w:val="0052546E"/>
    <w:rsid w:val="00531609"/>
    <w:rsid w:val="00532DDA"/>
    <w:rsid w:val="00535042"/>
    <w:rsid w:val="00540FDB"/>
    <w:rsid w:val="0054178E"/>
    <w:rsid w:val="005478D6"/>
    <w:rsid w:val="00551E61"/>
    <w:rsid w:val="0055235F"/>
    <w:rsid w:val="005577D1"/>
    <w:rsid w:val="00557DEB"/>
    <w:rsid w:val="00560A1E"/>
    <w:rsid w:val="00561FAF"/>
    <w:rsid w:val="00564DE8"/>
    <w:rsid w:val="00564FF3"/>
    <w:rsid w:val="0057044B"/>
    <w:rsid w:val="005803BC"/>
    <w:rsid w:val="0058177A"/>
    <w:rsid w:val="0058182C"/>
    <w:rsid w:val="0058211C"/>
    <w:rsid w:val="00593262"/>
    <w:rsid w:val="00593D65"/>
    <w:rsid w:val="0059707F"/>
    <w:rsid w:val="005A353B"/>
    <w:rsid w:val="005A38F9"/>
    <w:rsid w:val="005B1AC4"/>
    <w:rsid w:val="005B2EFB"/>
    <w:rsid w:val="005B3795"/>
    <w:rsid w:val="005C6173"/>
    <w:rsid w:val="005C7A6A"/>
    <w:rsid w:val="005D4664"/>
    <w:rsid w:val="005E1F7F"/>
    <w:rsid w:val="005E21DA"/>
    <w:rsid w:val="005F10D3"/>
    <w:rsid w:val="005F35A2"/>
    <w:rsid w:val="005F5536"/>
    <w:rsid w:val="00600340"/>
    <w:rsid w:val="00601835"/>
    <w:rsid w:val="00604663"/>
    <w:rsid w:val="00605194"/>
    <w:rsid w:val="006059AB"/>
    <w:rsid w:val="00614014"/>
    <w:rsid w:val="00614CDB"/>
    <w:rsid w:val="00615808"/>
    <w:rsid w:val="00615D4E"/>
    <w:rsid w:val="00622D88"/>
    <w:rsid w:val="0062433C"/>
    <w:rsid w:val="00626EEB"/>
    <w:rsid w:val="006270FC"/>
    <w:rsid w:val="00635C37"/>
    <w:rsid w:val="0063611C"/>
    <w:rsid w:val="006370D6"/>
    <w:rsid w:val="006372A9"/>
    <w:rsid w:val="0063790A"/>
    <w:rsid w:val="00641979"/>
    <w:rsid w:val="006427D9"/>
    <w:rsid w:val="00644281"/>
    <w:rsid w:val="0064465F"/>
    <w:rsid w:val="00646BBF"/>
    <w:rsid w:val="00646D0D"/>
    <w:rsid w:val="006659B6"/>
    <w:rsid w:val="00676131"/>
    <w:rsid w:val="0068396E"/>
    <w:rsid w:val="00684BFA"/>
    <w:rsid w:val="006914CE"/>
    <w:rsid w:val="00696ECE"/>
    <w:rsid w:val="006A59BC"/>
    <w:rsid w:val="006A5AA3"/>
    <w:rsid w:val="006B2698"/>
    <w:rsid w:val="006B6644"/>
    <w:rsid w:val="006B7DAE"/>
    <w:rsid w:val="006C360B"/>
    <w:rsid w:val="006C3DB5"/>
    <w:rsid w:val="006D1C93"/>
    <w:rsid w:val="006D4276"/>
    <w:rsid w:val="006E22C4"/>
    <w:rsid w:val="006E3131"/>
    <w:rsid w:val="006F5187"/>
    <w:rsid w:val="00704C2D"/>
    <w:rsid w:val="00705D5E"/>
    <w:rsid w:val="007073F7"/>
    <w:rsid w:val="00710474"/>
    <w:rsid w:val="00710FF4"/>
    <w:rsid w:val="007115E7"/>
    <w:rsid w:val="00711EB9"/>
    <w:rsid w:val="00717386"/>
    <w:rsid w:val="00717508"/>
    <w:rsid w:val="007228DC"/>
    <w:rsid w:val="0072517F"/>
    <w:rsid w:val="00727330"/>
    <w:rsid w:val="00727EBA"/>
    <w:rsid w:val="00731BB1"/>
    <w:rsid w:val="0073273E"/>
    <w:rsid w:val="0073347F"/>
    <w:rsid w:val="00736759"/>
    <w:rsid w:val="0074147A"/>
    <w:rsid w:val="00741F57"/>
    <w:rsid w:val="00744C60"/>
    <w:rsid w:val="00755F0F"/>
    <w:rsid w:val="007568DE"/>
    <w:rsid w:val="00757AD1"/>
    <w:rsid w:val="007660A3"/>
    <w:rsid w:val="00774788"/>
    <w:rsid w:val="00774EF3"/>
    <w:rsid w:val="00780F0A"/>
    <w:rsid w:val="00782D15"/>
    <w:rsid w:val="007869B6"/>
    <w:rsid w:val="007872EE"/>
    <w:rsid w:val="0079377F"/>
    <w:rsid w:val="007A03E5"/>
    <w:rsid w:val="007A3737"/>
    <w:rsid w:val="007A6D09"/>
    <w:rsid w:val="007B2218"/>
    <w:rsid w:val="007B596F"/>
    <w:rsid w:val="007B6779"/>
    <w:rsid w:val="007B7D1C"/>
    <w:rsid w:val="007C06E5"/>
    <w:rsid w:val="007C6D01"/>
    <w:rsid w:val="007D0CA3"/>
    <w:rsid w:val="007D15CA"/>
    <w:rsid w:val="007D1B63"/>
    <w:rsid w:val="007E005A"/>
    <w:rsid w:val="007E0EC9"/>
    <w:rsid w:val="007E1DB9"/>
    <w:rsid w:val="007E3D3A"/>
    <w:rsid w:val="007F3F37"/>
    <w:rsid w:val="007F4E5A"/>
    <w:rsid w:val="007F56F3"/>
    <w:rsid w:val="00801351"/>
    <w:rsid w:val="00801708"/>
    <w:rsid w:val="008024EA"/>
    <w:rsid w:val="008079B1"/>
    <w:rsid w:val="00814771"/>
    <w:rsid w:val="00821841"/>
    <w:rsid w:val="0082588B"/>
    <w:rsid w:val="0082763D"/>
    <w:rsid w:val="00831B23"/>
    <w:rsid w:val="00832250"/>
    <w:rsid w:val="00855944"/>
    <w:rsid w:val="008613FC"/>
    <w:rsid w:val="00862726"/>
    <w:rsid w:val="00867C15"/>
    <w:rsid w:val="00874136"/>
    <w:rsid w:val="00882F66"/>
    <w:rsid w:val="00884CA2"/>
    <w:rsid w:val="00887EA5"/>
    <w:rsid w:val="0089372C"/>
    <w:rsid w:val="008A0C0A"/>
    <w:rsid w:val="008A0DD2"/>
    <w:rsid w:val="008A6BAC"/>
    <w:rsid w:val="008B056E"/>
    <w:rsid w:val="008B6E29"/>
    <w:rsid w:val="008C4CC5"/>
    <w:rsid w:val="008C5366"/>
    <w:rsid w:val="008C586F"/>
    <w:rsid w:val="008C5EB1"/>
    <w:rsid w:val="008C6FC7"/>
    <w:rsid w:val="008C77BF"/>
    <w:rsid w:val="008D40F6"/>
    <w:rsid w:val="008D4BE5"/>
    <w:rsid w:val="008E0F4E"/>
    <w:rsid w:val="008E4465"/>
    <w:rsid w:val="008E5A4B"/>
    <w:rsid w:val="008F0954"/>
    <w:rsid w:val="008F322A"/>
    <w:rsid w:val="0090018C"/>
    <w:rsid w:val="00901231"/>
    <w:rsid w:val="00901882"/>
    <w:rsid w:val="00904C80"/>
    <w:rsid w:val="009060B3"/>
    <w:rsid w:val="0090726D"/>
    <w:rsid w:val="00910233"/>
    <w:rsid w:val="009142EA"/>
    <w:rsid w:val="0092362A"/>
    <w:rsid w:val="0092389F"/>
    <w:rsid w:val="009253CB"/>
    <w:rsid w:val="009255FC"/>
    <w:rsid w:val="00934DC6"/>
    <w:rsid w:val="0094154E"/>
    <w:rsid w:val="00943110"/>
    <w:rsid w:val="00951140"/>
    <w:rsid w:val="009603D8"/>
    <w:rsid w:val="009626EC"/>
    <w:rsid w:val="00972178"/>
    <w:rsid w:val="00974F24"/>
    <w:rsid w:val="009770FC"/>
    <w:rsid w:val="00985ACD"/>
    <w:rsid w:val="0098718A"/>
    <w:rsid w:val="00987B7C"/>
    <w:rsid w:val="00991A2D"/>
    <w:rsid w:val="00994628"/>
    <w:rsid w:val="0099636E"/>
    <w:rsid w:val="00996893"/>
    <w:rsid w:val="009A28E8"/>
    <w:rsid w:val="009A4A66"/>
    <w:rsid w:val="009A4EEB"/>
    <w:rsid w:val="009A5E32"/>
    <w:rsid w:val="009A5F14"/>
    <w:rsid w:val="009A6567"/>
    <w:rsid w:val="009A752F"/>
    <w:rsid w:val="009B3FB1"/>
    <w:rsid w:val="009C0394"/>
    <w:rsid w:val="009C0640"/>
    <w:rsid w:val="009C2F7A"/>
    <w:rsid w:val="009C64F5"/>
    <w:rsid w:val="009D15CB"/>
    <w:rsid w:val="009D52F2"/>
    <w:rsid w:val="009D5C29"/>
    <w:rsid w:val="009E10F3"/>
    <w:rsid w:val="009E16DE"/>
    <w:rsid w:val="009E56C6"/>
    <w:rsid w:val="009E722B"/>
    <w:rsid w:val="009F55F9"/>
    <w:rsid w:val="009F736D"/>
    <w:rsid w:val="009F77E2"/>
    <w:rsid w:val="00A03584"/>
    <w:rsid w:val="00A037DC"/>
    <w:rsid w:val="00A107DA"/>
    <w:rsid w:val="00A134A5"/>
    <w:rsid w:val="00A2286D"/>
    <w:rsid w:val="00A23ED9"/>
    <w:rsid w:val="00A2480F"/>
    <w:rsid w:val="00A25B80"/>
    <w:rsid w:val="00A30832"/>
    <w:rsid w:val="00A31264"/>
    <w:rsid w:val="00A31C86"/>
    <w:rsid w:val="00A331FE"/>
    <w:rsid w:val="00A3331D"/>
    <w:rsid w:val="00A35949"/>
    <w:rsid w:val="00A4422C"/>
    <w:rsid w:val="00A44C25"/>
    <w:rsid w:val="00A500BB"/>
    <w:rsid w:val="00A51CF3"/>
    <w:rsid w:val="00A533DA"/>
    <w:rsid w:val="00A5674D"/>
    <w:rsid w:val="00A56B31"/>
    <w:rsid w:val="00A65676"/>
    <w:rsid w:val="00A71D04"/>
    <w:rsid w:val="00A74225"/>
    <w:rsid w:val="00A770A1"/>
    <w:rsid w:val="00A867CC"/>
    <w:rsid w:val="00A950D8"/>
    <w:rsid w:val="00A95905"/>
    <w:rsid w:val="00AA1E54"/>
    <w:rsid w:val="00AB05C0"/>
    <w:rsid w:val="00AB49FF"/>
    <w:rsid w:val="00AB5B7F"/>
    <w:rsid w:val="00AB5DC4"/>
    <w:rsid w:val="00AB7CB0"/>
    <w:rsid w:val="00AC2FFF"/>
    <w:rsid w:val="00AD0DB4"/>
    <w:rsid w:val="00AD1997"/>
    <w:rsid w:val="00AD4068"/>
    <w:rsid w:val="00AD4A5B"/>
    <w:rsid w:val="00AE36F8"/>
    <w:rsid w:val="00AE55C8"/>
    <w:rsid w:val="00AE6465"/>
    <w:rsid w:val="00AE7C08"/>
    <w:rsid w:val="00AE7D28"/>
    <w:rsid w:val="00AF1EFC"/>
    <w:rsid w:val="00AF4E8B"/>
    <w:rsid w:val="00AF5EC5"/>
    <w:rsid w:val="00AF6B6D"/>
    <w:rsid w:val="00B01BFC"/>
    <w:rsid w:val="00B06606"/>
    <w:rsid w:val="00B10616"/>
    <w:rsid w:val="00B114E8"/>
    <w:rsid w:val="00B14684"/>
    <w:rsid w:val="00B152B8"/>
    <w:rsid w:val="00B23BBE"/>
    <w:rsid w:val="00B24F71"/>
    <w:rsid w:val="00B260A3"/>
    <w:rsid w:val="00B26C6A"/>
    <w:rsid w:val="00B311AB"/>
    <w:rsid w:val="00B412F3"/>
    <w:rsid w:val="00B44E0B"/>
    <w:rsid w:val="00B46804"/>
    <w:rsid w:val="00B51CFD"/>
    <w:rsid w:val="00B56DFA"/>
    <w:rsid w:val="00B65600"/>
    <w:rsid w:val="00B65A28"/>
    <w:rsid w:val="00B6621F"/>
    <w:rsid w:val="00B73D21"/>
    <w:rsid w:val="00B756B2"/>
    <w:rsid w:val="00B80343"/>
    <w:rsid w:val="00B8253B"/>
    <w:rsid w:val="00B8273F"/>
    <w:rsid w:val="00B82D64"/>
    <w:rsid w:val="00B837B9"/>
    <w:rsid w:val="00B903E7"/>
    <w:rsid w:val="00B92DF9"/>
    <w:rsid w:val="00B9351B"/>
    <w:rsid w:val="00B97C1F"/>
    <w:rsid w:val="00B97D79"/>
    <w:rsid w:val="00B97E33"/>
    <w:rsid w:val="00BA2414"/>
    <w:rsid w:val="00BA2E31"/>
    <w:rsid w:val="00BB2AF5"/>
    <w:rsid w:val="00BB56F8"/>
    <w:rsid w:val="00BB6D6C"/>
    <w:rsid w:val="00BC03D8"/>
    <w:rsid w:val="00BC448B"/>
    <w:rsid w:val="00BC4540"/>
    <w:rsid w:val="00BC748F"/>
    <w:rsid w:val="00BD61C8"/>
    <w:rsid w:val="00BD6E63"/>
    <w:rsid w:val="00BE0D7D"/>
    <w:rsid w:val="00BE191D"/>
    <w:rsid w:val="00BE3D48"/>
    <w:rsid w:val="00BE4783"/>
    <w:rsid w:val="00BE4D57"/>
    <w:rsid w:val="00BE536F"/>
    <w:rsid w:val="00BF17E1"/>
    <w:rsid w:val="00BF3BEA"/>
    <w:rsid w:val="00C013E3"/>
    <w:rsid w:val="00C017AF"/>
    <w:rsid w:val="00C017C3"/>
    <w:rsid w:val="00C027FA"/>
    <w:rsid w:val="00C123C2"/>
    <w:rsid w:val="00C15B04"/>
    <w:rsid w:val="00C15CDE"/>
    <w:rsid w:val="00C17BAB"/>
    <w:rsid w:val="00C215DD"/>
    <w:rsid w:val="00C2798C"/>
    <w:rsid w:val="00C3156D"/>
    <w:rsid w:val="00C33ABD"/>
    <w:rsid w:val="00C41F98"/>
    <w:rsid w:val="00C43ECA"/>
    <w:rsid w:val="00C446A3"/>
    <w:rsid w:val="00C44B6F"/>
    <w:rsid w:val="00C558BD"/>
    <w:rsid w:val="00C57BE0"/>
    <w:rsid w:val="00C623AD"/>
    <w:rsid w:val="00C64DD5"/>
    <w:rsid w:val="00C64FC5"/>
    <w:rsid w:val="00C667F7"/>
    <w:rsid w:val="00C704F1"/>
    <w:rsid w:val="00C76B77"/>
    <w:rsid w:val="00C76FCE"/>
    <w:rsid w:val="00C828C6"/>
    <w:rsid w:val="00C83129"/>
    <w:rsid w:val="00C8328C"/>
    <w:rsid w:val="00C835A4"/>
    <w:rsid w:val="00C8475C"/>
    <w:rsid w:val="00C92F65"/>
    <w:rsid w:val="00C94CA7"/>
    <w:rsid w:val="00CA3BA6"/>
    <w:rsid w:val="00CA512B"/>
    <w:rsid w:val="00CA57CE"/>
    <w:rsid w:val="00CA635F"/>
    <w:rsid w:val="00CB12B7"/>
    <w:rsid w:val="00CC0EF4"/>
    <w:rsid w:val="00CC3735"/>
    <w:rsid w:val="00CC454C"/>
    <w:rsid w:val="00CC461B"/>
    <w:rsid w:val="00CC71FD"/>
    <w:rsid w:val="00CD49C7"/>
    <w:rsid w:val="00CD75EE"/>
    <w:rsid w:val="00CE0131"/>
    <w:rsid w:val="00CE0240"/>
    <w:rsid w:val="00CE23FF"/>
    <w:rsid w:val="00CE53CE"/>
    <w:rsid w:val="00CE7C1C"/>
    <w:rsid w:val="00CF1E29"/>
    <w:rsid w:val="00CF2279"/>
    <w:rsid w:val="00CF60F1"/>
    <w:rsid w:val="00D066C7"/>
    <w:rsid w:val="00D16404"/>
    <w:rsid w:val="00D16B39"/>
    <w:rsid w:val="00D237CA"/>
    <w:rsid w:val="00D275E1"/>
    <w:rsid w:val="00D34F41"/>
    <w:rsid w:val="00D42A7B"/>
    <w:rsid w:val="00D45B63"/>
    <w:rsid w:val="00D45EFF"/>
    <w:rsid w:val="00D50651"/>
    <w:rsid w:val="00D51603"/>
    <w:rsid w:val="00D53B82"/>
    <w:rsid w:val="00D63DCF"/>
    <w:rsid w:val="00D7070B"/>
    <w:rsid w:val="00D746EF"/>
    <w:rsid w:val="00D803DF"/>
    <w:rsid w:val="00D83F54"/>
    <w:rsid w:val="00D87BD2"/>
    <w:rsid w:val="00D91225"/>
    <w:rsid w:val="00D92190"/>
    <w:rsid w:val="00D924E6"/>
    <w:rsid w:val="00D9321E"/>
    <w:rsid w:val="00D945A6"/>
    <w:rsid w:val="00D9622A"/>
    <w:rsid w:val="00DA289D"/>
    <w:rsid w:val="00DA6C91"/>
    <w:rsid w:val="00DA7320"/>
    <w:rsid w:val="00DB3575"/>
    <w:rsid w:val="00DB5358"/>
    <w:rsid w:val="00DB5A20"/>
    <w:rsid w:val="00DB5BF4"/>
    <w:rsid w:val="00DC122B"/>
    <w:rsid w:val="00DC2AAA"/>
    <w:rsid w:val="00DC4C68"/>
    <w:rsid w:val="00DC7AA2"/>
    <w:rsid w:val="00DD0A3D"/>
    <w:rsid w:val="00DD3EE3"/>
    <w:rsid w:val="00DE0F48"/>
    <w:rsid w:val="00DE33CF"/>
    <w:rsid w:val="00DE6819"/>
    <w:rsid w:val="00DF2182"/>
    <w:rsid w:val="00DF615B"/>
    <w:rsid w:val="00DF6940"/>
    <w:rsid w:val="00DF7C35"/>
    <w:rsid w:val="00E014DB"/>
    <w:rsid w:val="00E0454F"/>
    <w:rsid w:val="00E12523"/>
    <w:rsid w:val="00E12817"/>
    <w:rsid w:val="00E15B6B"/>
    <w:rsid w:val="00E25EB7"/>
    <w:rsid w:val="00E33BD6"/>
    <w:rsid w:val="00E37356"/>
    <w:rsid w:val="00E43AEC"/>
    <w:rsid w:val="00E44190"/>
    <w:rsid w:val="00E45154"/>
    <w:rsid w:val="00E4547D"/>
    <w:rsid w:val="00E46063"/>
    <w:rsid w:val="00E47861"/>
    <w:rsid w:val="00E53BB8"/>
    <w:rsid w:val="00E616D8"/>
    <w:rsid w:val="00E618EE"/>
    <w:rsid w:val="00E624EA"/>
    <w:rsid w:val="00E64FBD"/>
    <w:rsid w:val="00E67A16"/>
    <w:rsid w:val="00E67F3A"/>
    <w:rsid w:val="00E724AD"/>
    <w:rsid w:val="00E7350A"/>
    <w:rsid w:val="00E7461F"/>
    <w:rsid w:val="00E77BC8"/>
    <w:rsid w:val="00E87062"/>
    <w:rsid w:val="00E93FFC"/>
    <w:rsid w:val="00EA1160"/>
    <w:rsid w:val="00EA41E5"/>
    <w:rsid w:val="00EB50E9"/>
    <w:rsid w:val="00EC0F43"/>
    <w:rsid w:val="00EC3F22"/>
    <w:rsid w:val="00EC6C86"/>
    <w:rsid w:val="00EC70F1"/>
    <w:rsid w:val="00ED7C09"/>
    <w:rsid w:val="00EE27D3"/>
    <w:rsid w:val="00EE3281"/>
    <w:rsid w:val="00EE522A"/>
    <w:rsid w:val="00EF5776"/>
    <w:rsid w:val="00EF7E62"/>
    <w:rsid w:val="00EF7F3C"/>
    <w:rsid w:val="00F0373B"/>
    <w:rsid w:val="00F03BE5"/>
    <w:rsid w:val="00F049D0"/>
    <w:rsid w:val="00F0783B"/>
    <w:rsid w:val="00F07A95"/>
    <w:rsid w:val="00F153D5"/>
    <w:rsid w:val="00F27452"/>
    <w:rsid w:val="00F27617"/>
    <w:rsid w:val="00F307C0"/>
    <w:rsid w:val="00F325C5"/>
    <w:rsid w:val="00F35B08"/>
    <w:rsid w:val="00F409BD"/>
    <w:rsid w:val="00F40B8A"/>
    <w:rsid w:val="00F52279"/>
    <w:rsid w:val="00F532CB"/>
    <w:rsid w:val="00F549D6"/>
    <w:rsid w:val="00F5783F"/>
    <w:rsid w:val="00F60576"/>
    <w:rsid w:val="00F61426"/>
    <w:rsid w:val="00F647A7"/>
    <w:rsid w:val="00F67379"/>
    <w:rsid w:val="00F8550F"/>
    <w:rsid w:val="00F867C0"/>
    <w:rsid w:val="00F8746D"/>
    <w:rsid w:val="00F93C3D"/>
    <w:rsid w:val="00F9567C"/>
    <w:rsid w:val="00FA3D50"/>
    <w:rsid w:val="00FA6136"/>
    <w:rsid w:val="00FA67B6"/>
    <w:rsid w:val="00FB28CA"/>
    <w:rsid w:val="00FB327D"/>
    <w:rsid w:val="00FB3CDB"/>
    <w:rsid w:val="00FB5B8A"/>
    <w:rsid w:val="00FB64A7"/>
    <w:rsid w:val="00FC01E1"/>
    <w:rsid w:val="00FC4F32"/>
    <w:rsid w:val="00FD55EF"/>
    <w:rsid w:val="00FE26CF"/>
    <w:rsid w:val="00FE7C78"/>
    <w:rsid w:val="00FF0FA7"/>
    <w:rsid w:val="00FF10E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79A54"/>
  <w15:docId w15:val="{E2376048-5FCB-4502-9BC0-D3D5B456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907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36F"/>
  </w:style>
  <w:style w:type="paragraph" w:styleId="a5">
    <w:name w:val="footer"/>
    <w:basedOn w:val="a"/>
    <w:link w:val="a6"/>
    <w:uiPriority w:val="99"/>
    <w:unhideWhenUsed/>
    <w:rsid w:val="00BE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36F"/>
  </w:style>
  <w:style w:type="paragraph" w:styleId="a7">
    <w:name w:val="Balloon Text"/>
    <w:basedOn w:val="a"/>
    <w:link w:val="a8"/>
    <w:uiPriority w:val="99"/>
    <w:semiHidden/>
    <w:unhideWhenUsed/>
    <w:rsid w:val="009A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A6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C06E5"/>
    <w:pPr>
      <w:spacing w:after="0" w:line="240" w:lineRule="auto"/>
    </w:pPr>
  </w:style>
  <w:style w:type="paragraph" w:customStyle="1" w:styleId="1">
    <w:name w:val="Стиль1"/>
    <w:basedOn w:val="a9"/>
    <w:link w:val="10"/>
    <w:qFormat/>
    <w:rsid w:val="00B114E8"/>
    <w:pPr>
      <w:jc w:val="both"/>
    </w:pPr>
    <w:rPr>
      <w:rFonts w:ascii="Times New Roman" w:eastAsia="Calibri" w:hAnsi="Times New Roman" w:cs="Times New Roman"/>
      <w:sz w:val="30"/>
      <w:szCs w:val="20"/>
      <w:lang w:eastAsia="ru-RU"/>
    </w:rPr>
  </w:style>
  <w:style w:type="character" w:customStyle="1" w:styleId="10">
    <w:name w:val="Стиль1 Знак"/>
    <w:link w:val="1"/>
    <w:locked/>
    <w:rsid w:val="00B114E8"/>
    <w:rPr>
      <w:rFonts w:ascii="Times New Roman" w:eastAsia="Calibri" w:hAnsi="Times New Roman" w:cs="Times New Roman"/>
      <w:sz w:val="30"/>
      <w:szCs w:val="20"/>
      <w:lang w:eastAsia="ru-RU"/>
    </w:rPr>
  </w:style>
  <w:style w:type="paragraph" w:customStyle="1" w:styleId="11">
    <w:name w:val="Обычный1"/>
    <w:rsid w:val="006C3DB5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E5727-B8CC-4555-BDCD-9AEFE3DB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М. Гагакова</dc:creator>
  <cp:lastModifiedBy>User</cp:lastModifiedBy>
  <cp:revision>2</cp:revision>
  <cp:lastPrinted>2024-12-30T14:05:00Z</cp:lastPrinted>
  <dcterms:created xsi:type="dcterms:W3CDTF">2025-08-19T05:52:00Z</dcterms:created>
  <dcterms:modified xsi:type="dcterms:W3CDTF">2025-08-19T05:52:00Z</dcterms:modified>
</cp:coreProperties>
</file>